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CA3" w:rsidRPr="00BF0CA3" w:rsidRDefault="00BF0CA3" w:rsidP="00BF0CA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000000"/>
          <w:kern w:val="0"/>
          <w:sz w:val="45"/>
          <w:szCs w:val="45"/>
          <w:lang w:eastAsia="es-MX"/>
          <w14:ligatures w14:val="none"/>
        </w:rPr>
        <w:t>¿Cómo evitar la merma?</w:t>
      </w:r>
    </w:p>
    <w:p w:rsidR="00BF0CA3" w:rsidRPr="00BF0CA3" w:rsidRDefault="00BF0CA3" w:rsidP="00BF0CA3">
      <w:pPr>
        <w:shd w:val="clear" w:color="auto" w:fill="FFFFFF"/>
        <w:spacing w:after="100" w:afterAutospacing="1" w:line="360" w:lineRule="atLeast"/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Lato" w:eastAsia="Times New Roman" w:hAnsi="Lato" w:cs="Times New Roman"/>
          <w:color w:val="222222"/>
          <w:kern w:val="0"/>
          <w:sz w:val="24"/>
          <w:szCs w:val="24"/>
          <w:lang w:eastAsia="es-MX"/>
          <w14:ligatures w14:val="none"/>
        </w:rPr>
        <w:t>Una vez constatada la existencia de una afectación en el valor de las mercancías, ¿qué medidas existen para minimizar la merma? Hay varias formas de ponerle freno a través de cambios en el funcionamiento del almacén o de la planta productiva:</w:t>
      </w:r>
    </w:p>
    <w:p w:rsidR="00BF0CA3" w:rsidRPr="00BF0CA3" w:rsidRDefault="00BF0CA3" w:rsidP="00BF0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Instaurar procedimientos de control de inventario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Identificar los productos con etiquetas RFID y utilizar sistemas de gestión de inventarios como Easy WMS es la mejor manera de obtener una visión acertada y en tiempo real del stock de la empresa, incluso en varios centros de trabajo.</w:t>
      </w:r>
    </w:p>
    <w:p w:rsidR="00BF0CA3" w:rsidRPr="00BF0CA3" w:rsidRDefault="00BF0CA3" w:rsidP="00BF0CA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Reorganizar el almacén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Asignar un espacio idóneo a todos los productos ayuda a limitar errores en el inventario y a aumentar la rotación, además de facilitar el manejo de materiales. Es aconsejable abordar este nuevo </w:t>
      </w:r>
      <w:r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Esquema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 xml:space="preserve"> de la mano de profesionales en </w:t>
      </w:r>
      <w:proofErr w:type="spellStart"/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intralogística</w:t>
      </w:r>
      <w:proofErr w:type="spellEnd"/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</w:t>
      </w:r>
    </w:p>
    <w:p w:rsidR="00BF0CA3" w:rsidRPr="00BF0CA3" w:rsidRDefault="00BF0CA3" w:rsidP="00BF0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Mejorar los envíos y las recepciones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Así disminuyen los posibles daños durante el transporte y las incidencias se detectan antes, durante la fase de almacenamiento.</w:t>
      </w:r>
    </w:p>
    <w:p w:rsidR="00BF0CA3" w:rsidRPr="00BF0CA3" w:rsidRDefault="00BF0CA3" w:rsidP="00BF0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Establecer una política de manejo de mercancía dañada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Si se ofrecen pautas para detectarla, etiquetarla y manejarla, llevar un control del inventario resulta más sencillo.</w:t>
      </w:r>
    </w:p>
    <w:p w:rsidR="00BF0CA3" w:rsidRPr="00BF0CA3" w:rsidRDefault="00BF0CA3" w:rsidP="00BF0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Formar al personal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Los operadores deben conocer estos protocolos y familiarizarse con las mejores prácticas, que a menudo pasan por el uso de software de gestión y soluciones automatizadas.</w:t>
      </w:r>
    </w:p>
    <w:p w:rsidR="00BF0CA3" w:rsidRPr="00BF0CA3" w:rsidRDefault="00BF0CA3" w:rsidP="00BF0C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</w:pPr>
      <w:r w:rsidRPr="00BF0CA3">
        <w:rPr>
          <w:rFonts w:ascii="Raleway" w:eastAsia="Times New Roman" w:hAnsi="Raleway" w:cs="Times New Roman"/>
          <w:b/>
          <w:bCs/>
          <w:color w:val="444444"/>
          <w:kern w:val="0"/>
          <w:sz w:val="24"/>
          <w:szCs w:val="24"/>
          <w:lang w:eastAsia="es-MX"/>
          <w14:ligatures w14:val="none"/>
        </w:rPr>
        <w:t>Incrementar la seguridad</w:t>
      </w:r>
      <w:r w:rsidRPr="00BF0CA3">
        <w:rPr>
          <w:rFonts w:ascii="Lato" w:eastAsia="Times New Roman" w:hAnsi="Lato" w:cs="Times New Roman"/>
          <w:color w:val="444444"/>
          <w:kern w:val="0"/>
          <w:sz w:val="24"/>
          <w:szCs w:val="24"/>
          <w:lang w:eastAsia="es-MX"/>
          <w14:ligatures w14:val="none"/>
        </w:rPr>
        <w:t>. Instalar cámaras de vigilancia y sistemas como puertas automáticas puede tener un efecto disuasorio sobre los robos, una de las causas de la merma en el almacén.</w:t>
      </w:r>
    </w:p>
    <w:p w:rsidR="00DC1627" w:rsidRDefault="00DC1627"/>
    <w:sectPr w:rsidR="00DC1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79CD"/>
    <w:multiLevelType w:val="multilevel"/>
    <w:tmpl w:val="EC48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36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3"/>
    <w:rsid w:val="000379DB"/>
    <w:rsid w:val="00B26365"/>
    <w:rsid w:val="00B77223"/>
    <w:rsid w:val="00BF0CA3"/>
    <w:rsid w:val="00CC613B"/>
    <w:rsid w:val="00D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284E"/>
  <w15:chartTrackingRefBased/>
  <w15:docId w15:val="{4859F3D0-0DA1-4E2D-9FC2-86DE6502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C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C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C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C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C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C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0C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0C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0C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C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Luis Armando Flores</dc:creator>
  <cp:keywords/>
  <dc:description/>
  <cp:lastModifiedBy>Lic. Luis Armando Flores</cp:lastModifiedBy>
  <cp:revision>1</cp:revision>
  <dcterms:created xsi:type="dcterms:W3CDTF">2025-02-14T02:10:00Z</dcterms:created>
  <dcterms:modified xsi:type="dcterms:W3CDTF">2025-02-14T02:11:00Z</dcterms:modified>
</cp:coreProperties>
</file>